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879" w:rsidRDefault="00A41744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проведении заседания Комитета Управления Федерального казначейства по Воронежской области по внутреннему контролю и внутреннему аудиту </w:t>
      </w:r>
      <w:r w:rsidR="00023453" w:rsidRPr="00023453">
        <w:rPr>
          <w:sz w:val="28"/>
          <w:szCs w:val="28"/>
        </w:rPr>
        <w:t>07</w:t>
      </w:r>
      <w:r>
        <w:rPr>
          <w:sz w:val="28"/>
          <w:szCs w:val="28"/>
        </w:rPr>
        <w:t>.0</w:t>
      </w:r>
      <w:r w:rsidR="00023453" w:rsidRPr="00023453">
        <w:rPr>
          <w:sz w:val="28"/>
          <w:szCs w:val="28"/>
        </w:rPr>
        <w:t>7</w:t>
      </w:r>
      <w:r>
        <w:rPr>
          <w:sz w:val="28"/>
          <w:szCs w:val="28"/>
        </w:rPr>
        <w:t>.2026</w:t>
      </w:r>
    </w:p>
    <w:p w:rsidR="00625879" w:rsidRDefault="00625879">
      <w:pPr>
        <w:ind w:firstLine="708"/>
        <w:jc w:val="both"/>
        <w:rPr>
          <w:sz w:val="28"/>
          <w:szCs w:val="28"/>
        </w:rPr>
      </w:pPr>
    </w:p>
    <w:p w:rsidR="00625879" w:rsidRDefault="00625879">
      <w:pPr>
        <w:ind w:firstLine="709"/>
        <w:jc w:val="both"/>
        <w:rPr>
          <w:sz w:val="28"/>
          <w:szCs w:val="28"/>
        </w:rPr>
      </w:pPr>
    </w:p>
    <w:p w:rsidR="00625879" w:rsidRDefault="00A417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Управлении Федерального казначейства по Воронежской области (далее - Управление) </w:t>
      </w:r>
      <w:r>
        <w:rPr>
          <w:sz w:val="28"/>
          <w:szCs w:val="28"/>
        </w:rPr>
        <w:t>0</w:t>
      </w:r>
      <w:r w:rsidR="00023453" w:rsidRPr="00023453">
        <w:rPr>
          <w:sz w:val="28"/>
          <w:szCs w:val="28"/>
        </w:rPr>
        <w:t>7</w:t>
      </w:r>
      <w:r>
        <w:rPr>
          <w:sz w:val="28"/>
          <w:szCs w:val="28"/>
        </w:rPr>
        <w:t>.0</w:t>
      </w:r>
      <w:r w:rsidR="00023453" w:rsidRPr="00023453">
        <w:rPr>
          <w:sz w:val="28"/>
          <w:szCs w:val="28"/>
        </w:rPr>
        <w:t>7</w:t>
      </w:r>
      <w:r>
        <w:rPr>
          <w:sz w:val="28"/>
          <w:szCs w:val="28"/>
        </w:rPr>
        <w:t>.2026</w:t>
      </w:r>
      <w:r>
        <w:rPr>
          <w:sz w:val="28"/>
          <w:szCs w:val="28"/>
        </w:rPr>
        <w:t xml:space="preserve"> состоялось заседание Комитета Управления по внутреннему контролю и внутреннему аудиту (далее – Комитет Управления) по рассмотрению</w:t>
      </w:r>
      <w:r>
        <w:rPr>
          <w:sz w:val="28"/>
          <w:szCs w:val="28"/>
        </w:rPr>
        <w:t xml:space="preserve"> результатов комбинированной тематической проверки деятельности отдела </w:t>
      </w:r>
      <w:r w:rsidR="00023453">
        <w:rPr>
          <w:sz w:val="28"/>
          <w:szCs w:val="28"/>
        </w:rPr>
        <w:t>ведения федеральных реестров</w:t>
      </w:r>
      <w:r>
        <w:rPr>
          <w:sz w:val="28"/>
          <w:szCs w:val="28"/>
        </w:rPr>
        <w:t xml:space="preserve"> Управления по выполне</w:t>
      </w:r>
      <w:r>
        <w:rPr>
          <w:sz w:val="28"/>
          <w:szCs w:val="28"/>
        </w:rPr>
        <w:t>нию отдельных функций и полномочий</w:t>
      </w:r>
      <w:r w:rsidR="00023453">
        <w:rPr>
          <w:sz w:val="28"/>
          <w:szCs w:val="28"/>
        </w:rPr>
        <w:t>.</w:t>
      </w:r>
    </w:p>
    <w:p w:rsidR="00625879" w:rsidRDefault="00A417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заседания Комитета Управления приняты решения, даны рекомендаци</w:t>
      </w:r>
      <w:r>
        <w:rPr>
          <w:sz w:val="28"/>
          <w:szCs w:val="28"/>
        </w:rPr>
        <w:t>и, утвержден</w:t>
      </w:r>
      <w:r w:rsidR="00023453">
        <w:rPr>
          <w:sz w:val="28"/>
          <w:szCs w:val="28"/>
        </w:rPr>
        <w:t>а</w:t>
      </w:r>
      <w:r>
        <w:rPr>
          <w:sz w:val="28"/>
          <w:szCs w:val="28"/>
        </w:rPr>
        <w:t xml:space="preserve"> интегральн</w:t>
      </w:r>
      <w:r w:rsidR="00023453">
        <w:rPr>
          <w:sz w:val="28"/>
          <w:szCs w:val="28"/>
        </w:rPr>
        <w:t>ая</w:t>
      </w:r>
      <w:r>
        <w:rPr>
          <w:sz w:val="28"/>
          <w:szCs w:val="28"/>
        </w:rPr>
        <w:t xml:space="preserve"> оценк</w:t>
      </w:r>
      <w:r w:rsidR="00023453">
        <w:rPr>
          <w:sz w:val="28"/>
          <w:szCs w:val="28"/>
        </w:rPr>
        <w:t>а</w:t>
      </w:r>
      <w:r>
        <w:rPr>
          <w:sz w:val="28"/>
          <w:szCs w:val="28"/>
        </w:rPr>
        <w:t xml:space="preserve"> деятельности отдела </w:t>
      </w:r>
      <w:r w:rsidR="00023453">
        <w:rPr>
          <w:sz w:val="28"/>
          <w:szCs w:val="28"/>
        </w:rPr>
        <w:t>ведения федеральных реестров</w:t>
      </w:r>
      <w:r w:rsidR="00023453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Управления</w:t>
      </w:r>
      <w:r>
        <w:rPr>
          <w:sz w:val="28"/>
          <w:szCs w:val="28"/>
        </w:rPr>
        <w:t>.</w:t>
      </w:r>
    </w:p>
    <w:p w:rsidR="00625879" w:rsidRDefault="00A417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заседания Комитета Управления оформлены Протоколом от </w:t>
      </w:r>
      <w:r>
        <w:rPr>
          <w:sz w:val="28"/>
          <w:szCs w:val="28"/>
        </w:rPr>
        <w:t>0</w:t>
      </w:r>
      <w:r w:rsidR="00023453">
        <w:rPr>
          <w:sz w:val="28"/>
          <w:szCs w:val="28"/>
        </w:rPr>
        <w:t>7</w:t>
      </w:r>
      <w:r>
        <w:rPr>
          <w:sz w:val="28"/>
          <w:szCs w:val="28"/>
        </w:rPr>
        <w:t>.0</w:t>
      </w:r>
      <w:r w:rsidR="00023453">
        <w:rPr>
          <w:sz w:val="28"/>
          <w:szCs w:val="28"/>
        </w:rPr>
        <w:t>7</w:t>
      </w:r>
      <w:r>
        <w:rPr>
          <w:sz w:val="28"/>
          <w:szCs w:val="28"/>
        </w:rPr>
        <w:t xml:space="preserve">.2026 № </w:t>
      </w:r>
      <w:r w:rsidR="00023453">
        <w:rPr>
          <w:sz w:val="28"/>
          <w:szCs w:val="28"/>
        </w:rPr>
        <w:t>5</w:t>
      </w:r>
      <w:bookmarkStart w:id="0" w:name="_GoBack"/>
      <w:bookmarkEnd w:id="0"/>
      <w:r>
        <w:rPr>
          <w:sz w:val="28"/>
          <w:szCs w:val="28"/>
        </w:rPr>
        <w:t>.</w:t>
      </w:r>
    </w:p>
    <w:p w:rsidR="00625879" w:rsidRDefault="00625879">
      <w:pPr>
        <w:ind w:firstLine="709"/>
        <w:jc w:val="both"/>
        <w:rPr>
          <w:sz w:val="28"/>
          <w:szCs w:val="28"/>
        </w:rPr>
      </w:pPr>
    </w:p>
    <w:p w:rsidR="00625879" w:rsidRDefault="00625879"/>
    <w:p w:rsidR="00625879" w:rsidRDefault="00625879"/>
    <w:sectPr w:rsidR="0062587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1744" w:rsidRDefault="00A41744">
      <w:r>
        <w:separator/>
      </w:r>
    </w:p>
  </w:endnote>
  <w:endnote w:type="continuationSeparator" w:id="0">
    <w:p w:rsidR="00A41744" w:rsidRDefault="00A41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1744" w:rsidRDefault="00A41744">
      <w:r>
        <w:separator/>
      </w:r>
    </w:p>
  </w:footnote>
  <w:footnote w:type="continuationSeparator" w:id="0">
    <w:p w:rsidR="00A41744" w:rsidRDefault="00A417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879"/>
    <w:rsid w:val="00023453"/>
    <w:rsid w:val="00625879"/>
    <w:rsid w:val="00A4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5502DA-EE61-4E9F-9AAB-1B45AE339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link w:val="af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Шестакова Екатерина Евгеньевна</dc:creator>
  <cp:keywords/>
  <dc:description/>
  <cp:lastModifiedBy>Илюхина Ольга Владимировна</cp:lastModifiedBy>
  <cp:revision>11</cp:revision>
  <dcterms:created xsi:type="dcterms:W3CDTF">2026-05-08T11:01:00Z</dcterms:created>
  <dcterms:modified xsi:type="dcterms:W3CDTF">2026-07-07T10:28:00Z</dcterms:modified>
</cp:coreProperties>
</file>